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B6298" w14:textId="77777777" w:rsidR="00D81885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</w:p>
    <w:p w14:paraId="741F6821" w14:textId="18B28094" w:rsidR="00D81885" w:rsidRPr="00D81885" w:rsidRDefault="00D81885" w:rsidP="00D81885">
      <w:pPr>
        <w:pStyle w:val="Zkladntext"/>
        <w:widowControl w:val="0"/>
        <w:spacing w:after="200"/>
        <w:jc w:val="center"/>
        <w:rPr>
          <w:sz w:val="24"/>
          <w:szCs w:val="24"/>
        </w:rPr>
      </w:pPr>
      <w:r w:rsidRPr="00D81885">
        <w:rPr>
          <w:sz w:val="24"/>
          <w:szCs w:val="24"/>
        </w:rPr>
        <w:t>Příloha č. 1 Výzvy k podání nabídky na veřejnou zakázku s názvem „Nákup gastrozařízení do školní jídelny zadavatele“</w:t>
      </w:r>
    </w:p>
    <w:p w14:paraId="6C61AC5A" w14:textId="65D11C6F" w:rsidR="00D81885" w:rsidRPr="00887A19" w:rsidRDefault="00D81885" w:rsidP="00D81885">
      <w:pPr>
        <w:pStyle w:val="Zkladntext"/>
        <w:widowControl w:val="0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Zadávací dokumentace</w:t>
      </w:r>
    </w:p>
    <w:p w14:paraId="58341E96" w14:textId="02184074" w:rsidR="00D81885" w:rsidRDefault="00D81885" w:rsidP="004340E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4340ED">
        <w:rPr>
          <w:iCs/>
          <w:sz w:val="24"/>
          <w:szCs w:val="24"/>
        </w:rPr>
        <w:t xml:space="preserve">1) </w:t>
      </w:r>
      <w:r>
        <w:rPr>
          <w:iCs/>
          <w:sz w:val="24"/>
          <w:szCs w:val="24"/>
        </w:rPr>
        <w:t>Předmětem veřejné zakázky je dodávky 3 ks níže specifikovaných gastrozařízení</w:t>
      </w:r>
      <w:r w:rsidR="004340ED">
        <w:rPr>
          <w:iCs/>
          <w:sz w:val="24"/>
          <w:szCs w:val="24"/>
        </w:rPr>
        <w:t>:</w:t>
      </w:r>
    </w:p>
    <w:p w14:paraId="1B7C5527" w14:textId="5921B67C" w:rsidR="00D81885" w:rsidRDefault="00D81885" w:rsidP="004340ED">
      <w:pPr>
        <w:pStyle w:val="Odstavecseseznamem"/>
        <w:numPr>
          <w:ilvl w:val="0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Konvektomat</w:t>
      </w:r>
    </w:p>
    <w:p w14:paraId="5271FB10" w14:textId="53354C31" w:rsidR="00D81885" w:rsidRDefault="00D81885" w:rsidP="004340ED">
      <w:pPr>
        <w:pStyle w:val="Odstavecseseznamem"/>
        <w:numPr>
          <w:ilvl w:val="0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Plynový kotel</w:t>
      </w:r>
    </w:p>
    <w:p w14:paraId="3EB8D8F4" w14:textId="0C70BDB9" w:rsidR="00D81885" w:rsidRDefault="00D81885" w:rsidP="004340ED">
      <w:pPr>
        <w:pStyle w:val="Odstavecseseznamem"/>
        <w:numPr>
          <w:ilvl w:val="0"/>
          <w:numId w:val="21"/>
        </w:num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Elektrická sklopná pánev</w:t>
      </w:r>
      <w:r w:rsidR="004340ED">
        <w:rPr>
          <w:iCs/>
          <w:sz w:val="24"/>
          <w:szCs w:val="24"/>
        </w:rPr>
        <w:t>.</w:t>
      </w:r>
    </w:p>
    <w:p w14:paraId="5C2B20A0" w14:textId="208D0868" w:rsidR="004C15B4" w:rsidRPr="004C15B4" w:rsidRDefault="004C15B4" w:rsidP="004C15B4">
      <w:pPr>
        <w:pStyle w:val="Zkladntext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 w:rsidRPr="005B623E">
        <w:rPr>
          <w:rFonts w:eastAsia="Times New Roman"/>
          <w:sz w:val="24"/>
          <w:szCs w:val="24"/>
        </w:rPr>
        <w:t xml:space="preserve">Součástí dodávky je doprava, zapojení </w:t>
      </w:r>
      <w:r>
        <w:rPr>
          <w:rFonts w:eastAsia="Times New Roman"/>
          <w:sz w:val="24"/>
          <w:szCs w:val="24"/>
        </w:rPr>
        <w:t>všech zařízení</w:t>
      </w:r>
      <w:r w:rsidRPr="005B623E">
        <w:rPr>
          <w:rFonts w:eastAsia="Times New Roman"/>
          <w:sz w:val="24"/>
          <w:szCs w:val="24"/>
        </w:rPr>
        <w:t xml:space="preserve"> na požadované místo</w:t>
      </w:r>
      <w:r>
        <w:rPr>
          <w:rFonts w:eastAsia="Times New Roman"/>
          <w:sz w:val="24"/>
          <w:szCs w:val="24"/>
        </w:rPr>
        <w:t xml:space="preserve"> v místě plnění</w:t>
      </w:r>
      <w:r w:rsidRPr="005B623E">
        <w:rPr>
          <w:rFonts w:eastAsia="Times New Roman"/>
          <w:sz w:val="24"/>
          <w:szCs w:val="24"/>
        </w:rPr>
        <w:t>, provozní zkouška, zaškolení obsluhy</w:t>
      </w:r>
      <w:r>
        <w:rPr>
          <w:rFonts w:eastAsia="Times New Roman"/>
          <w:sz w:val="24"/>
          <w:szCs w:val="24"/>
        </w:rPr>
        <w:t>.</w:t>
      </w:r>
    </w:p>
    <w:p w14:paraId="515B1B06" w14:textId="25A361F8" w:rsidR="008D77FC" w:rsidRDefault="004340ED" w:rsidP="004340ED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4C15B4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 xml:space="preserve">) </w:t>
      </w:r>
      <w:r w:rsidR="008D77FC">
        <w:rPr>
          <w:iCs/>
          <w:sz w:val="24"/>
          <w:szCs w:val="24"/>
        </w:rPr>
        <w:t>Dodavatel u každého zařízení uvede výrobce a typové označení.</w:t>
      </w:r>
    </w:p>
    <w:p w14:paraId="7EBCC8F0" w14:textId="701CEBC0" w:rsidR="00A2510D" w:rsidRDefault="008D77FC" w:rsidP="004F169C">
      <w:pPr>
        <w:ind w:left="426" w:hanging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(</w:t>
      </w:r>
      <w:r w:rsidR="004C15B4">
        <w:rPr>
          <w:iCs/>
          <w:sz w:val="24"/>
          <w:szCs w:val="24"/>
        </w:rPr>
        <w:t>4</w:t>
      </w:r>
      <w:r>
        <w:rPr>
          <w:iCs/>
          <w:sz w:val="24"/>
          <w:szCs w:val="24"/>
        </w:rPr>
        <w:t xml:space="preserve">) </w:t>
      </w:r>
      <w:r w:rsidR="004F169C">
        <w:rPr>
          <w:iCs/>
          <w:sz w:val="24"/>
          <w:szCs w:val="24"/>
        </w:rPr>
        <w:t xml:space="preserve">Níže jsou u jednotlivých zařízení uvedeny technické specifikace, u kterých účastník veřejné zakázky vyznačí ve </w:t>
      </w:r>
      <w:r w:rsidR="00D81885" w:rsidRPr="00D81885">
        <w:rPr>
          <w:iCs/>
          <w:sz w:val="24"/>
          <w:szCs w:val="24"/>
        </w:rPr>
        <w:t xml:space="preserve">sloupci „Splněno“ zaškrtnutím v zaškrtávacím políčku hodící se variantu - „ANO“ v případě, že nabízené plnění splňuje tento požadavek a „NE“ v případě, že nabízené plnění tento požadavek nesplňuje. </w:t>
      </w:r>
    </w:p>
    <w:p w14:paraId="19E8EB28" w14:textId="64687B22" w:rsidR="004F169C" w:rsidRPr="004F169C" w:rsidRDefault="00D81885" w:rsidP="00A2510D">
      <w:pPr>
        <w:pStyle w:val="Odstavecseseznamem"/>
        <w:numPr>
          <w:ilvl w:val="0"/>
          <w:numId w:val="22"/>
        </w:numPr>
        <w:jc w:val="both"/>
      </w:pPr>
      <w:r w:rsidRPr="00A2510D">
        <w:rPr>
          <w:iCs/>
          <w:sz w:val="24"/>
          <w:szCs w:val="24"/>
        </w:rPr>
        <w:t>V případě, že účastník</w:t>
      </w:r>
      <w:r w:rsidR="00622250">
        <w:rPr>
          <w:iCs/>
          <w:sz w:val="24"/>
          <w:szCs w:val="24"/>
        </w:rPr>
        <w:t xml:space="preserve"> </w:t>
      </w:r>
      <w:r w:rsidR="00451658">
        <w:rPr>
          <w:iCs/>
          <w:sz w:val="24"/>
          <w:szCs w:val="24"/>
        </w:rPr>
        <w:t>veřejné zakázky</w:t>
      </w:r>
      <w:r w:rsidRPr="00A2510D">
        <w:rPr>
          <w:iCs/>
          <w:sz w:val="24"/>
          <w:szCs w:val="24"/>
        </w:rPr>
        <w:t xml:space="preserve"> uvede v technické specifikaci alespoň jednou „NE“</w:t>
      </w:r>
      <w:r w:rsidR="004F169C">
        <w:rPr>
          <w:iCs/>
          <w:sz w:val="24"/>
          <w:szCs w:val="24"/>
        </w:rPr>
        <w:t xml:space="preserve"> u položek </w:t>
      </w:r>
      <w:r w:rsidR="004F169C" w:rsidRPr="004F169C">
        <w:rPr>
          <w:iCs/>
          <w:sz w:val="24"/>
          <w:szCs w:val="24"/>
          <w:u w:val="single"/>
        </w:rPr>
        <w:t>s </w:t>
      </w:r>
      <w:r w:rsidR="00451658">
        <w:rPr>
          <w:iCs/>
          <w:sz w:val="24"/>
          <w:szCs w:val="24"/>
          <w:u w:val="single"/>
        </w:rPr>
        <w:t>prioritou</w:t>
      </w:r>
      <w:r w:rsidR="004F169C" w:rsidRPr="004F169C">
        <w:rPr>
          <w:iCs/>
          <w:sz w:val="24"/>
          <w:szCs w:val="24"/>
          <w:u w:val="single"/>
        </w:rPr>
        <w:t xml:space="preserve"> 1.</w:t>
      </w:r>
      <w:r w:rsidRPr="00A2510D">
        <w:rPr>
          <w:iCs/>
          <w:sz w:val="24"/>
          <w:szCs w:val="24"/>
        </w:rPr>
        <w:t xml:space="preserve">, bude </w:t>
      </w:r>
      <w:r w:rsidR="004C4D11">
        <w:rPr>
          <w:iCs/>
          <w:sz w:val="24"/>
          <w:szCs w:val="24"/>
        </w:rPr>
        <w:t>z veřejné zakázky</w:t>
      </w:r>
      <w:r w:rsidRPr="00A2510D">
        <w:rPr>
          <w:iCs/>
          <w:sz w:val="24"/>
          <w:szCs w:val="24"/>
        </w:rPr>
        <w:t xml:space="preserve"> vyloučen pro nesplnění zadávacích podmínek. </w:t>
      </w:r>
    </w:p>
    <w:p w14:paraId="25707238" w14:textId="3E702D22" w:rsidR="004F169C" w:rsidRPr="004F169C" w:rsidRDefault="004F169C" w:rsidP="004F169C">
      <w:pPr>
        <w:pStyle w:val="Odstavecseseznamem"/>
        <w:numPr>
          <w:ilvl w:val="0"/>
          <w:numId w:val="22"/>
        </w:numPr>
        <w:jc w:val="both"/>
        <w:rPr>
          <w:iCs/>
          <w:sz w:val="24"/>
          <w:szCs w:val="24"/>
        </w:rPr>
      </w:pPr>
      <w:r w:rsidRPr="00A2510D">
        <w:rPr>
          <w:iCs/>
          <w:sz w:val="24"/>
          <w:szCs w:val="24"/>
        </w:rPr>
        <w:t xml:space="preserve">V případě, že účastník </w:t>
      </w:r>
      <w:r w:rsidR="00451658">
        <w:rPr>
          <w:iCs/>
          <w:sz w:val="24"/>
          <w:szCs w:val="24"/>
        </w:rPr>
        <w:t>veřejné zakázky</w:t>
      </w:r>
      <w:r w:rsidRPr="00A2510D">
        <w:rPr>
          <w:iCs/>
          <w:sz w:val="24"/>
          <w:szCs w:val="24"/>
        </w:rPr>
        <w:t xml:space="preserve"> uvede v technické specifikaci „NE“</w:t>
      </w:r>
      <w:r>
        <w:rPr>
          <w:iCs/>
          <w:sz w:val="24"/>
          <w:szCs w:val="24"/>
        </w:rPr>
        <w:t xml:space="preserve"> u položek </w:t>
      </w:r>
      <w:r w:rsidRPr="004F169C">
        <w:rPr>
          <w:iCs/>
          <w:sz w:val="24"/>
          <w:szCs w:val="24"/>
          <w:u w:val="single"/>
        </w:rPr>
        <w:t>s </w:t>
      </w:r>
      <w:r w:rsidR="00451658">
        <w:rPr>
          <w:iCs/>
          <w:sz w:val="24"/>
          <w:szCs w:val="24"/>
          <w:u w:val="single"/>
        </w:rPr>
        <w:t>prioritou</w:t>
      </w:r>
      <w:r w:rsidRPr="004F169C">
        <w:rPr>
          <w:iCs/>
          <w:sz w:val="24"/>
          <w:szCs w:val="24"/>
          <w:u w:val="single"/>
        </w:rPr>
        <w:t xml:space="preserve"> 2.,</w:t>
      </w:r>
      <w:r w:rsidRPr="00A2510D">
        <w:rPr>
          <w:iCs/>
          <w:sz w:val="24"/>
          <w:szCs w:val="24"/>
        </w:rPr>
        <w:t xml:space="preserve"> </w:t>
      </w:r>
      <w:r w:rsidRPr="004F169C">
        <w:rPr>
          <w:iCs/>
          <w:sz w:val="24"/>
          <w:szCs w:val="24"/>
        </w:rPr>
        <w:t xml:space="preserve">bude nabídka posuzována </w:t>
      </w:r>
      <w:r>
        <w:rPr>
          <w:iCs/>
          <w:sz w:val="24"/>
          <w:szCs w:val="24"/>
        </w:rPr>
        <w:t>dle kritérií uvedených ve výzvě.</w:t>
      </w:r>
    </w:p>
    <w:p w14:paraId="558AA313" w14:textId="29153964" w:rsidR="00B26F06" w:rsidRDefault="00D81885" w:rsidP="004F169C">
      <w:pPr>
        <w:jc w:val="both"/>
      </w:pPr>
      <w:r w:rsidRPr="004F169C">
        <w:rPr>
          <w:iCs/>
          <w:sz w:val="24"/>
          <w:szCs w:val="24"/>
        </w:rPr>
        <w:t>Vyplněn</w:t>
      </w:r>
      <w:r w:rsidR="005734B0">
        <w:rPr>
          <w:iCs/>
          <w:sz w:val="24"/>
          <w:szCs w:val="24"/>
        </w:rPr>
        <w:t>é</w:t>
      </w:r>
      <w:r w:rsidRPr="004F169C">
        <w:rPr>
          <w:iCs/>
          <w:sz w:val="24"/>
          <w:szCs w:val="24"/>
        </w:rPr>
        <w:t xml:space="preserve"> formulář</w:t>
      </w:r>
      <w:r w:rsidR="005734B0">
        <w:rPr>
          <w:iCs/>
          <w:sz w:val="24"/>
          <w:szCs w:val="24"/>
        </w:rPr>
        <w:t>e</w:t>
      </w:r>
      <w:r w:rsidRPr="004F169C">
        <w:rPr>
          <w:iCs/>
          <w:sz w:val="24"/>
          <w:szCs w:val="24"/>
        </w:rPr>
        <w:t xml:space="preserve"> bud</w:t>
      </w:r>
      <w:r w:rsidR="005734B0">
        <w:rPr>
          <w:iCs/>
          <w:sz w:val="24"/>
          <w:szCs w:val="24"/>
        </w:rPr>
        <w:t>ou</w:t>
      </w:r>
      <w:r w:rsidRPr="004F169C">
        <w:rPr>
          <w:iCs/>
          <w:sz w:val="24"/>
          <w:szCs w:val="24"/>
        </w:rPr>
        <w:t xml:space="preserve"> přílohou kupní smlouvy</w:t>
      </w:r>
      <w:r w:rsidR="004340ED" w:rsidRPr="004F169C">
        <w:rPr>
          <w:iCs/>
          <w:sz w:val="24"/>
          <w:szCs w:val="24"/>
        </w:rPr>
        <w:t>.</w:t>
      </w:r>
      <w:r w:rsidRPr="004F169C">
        <w:rPr>
          <w:iCs/>
          <w:sz w:val="24"/>
          <w:szCs w:val="24"/>
        </w:rPr>
        <w:t xml:space="preserve"> </w:t>
      </w:r>
    </w:p>
    <w:p w14:paraId="7D7BC3C5" w14:textId="676DBDBB" w:rsidR="00F016BB" w:rsidRDefault="00F016BB"/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6592"/>
        <w:gridCol w:w="1248"/>
      </w:tblGrid>
      <w:tr w:rsidR="008D77FC" w:rsidRPr="004340ED" w14:paraId="515C60EB" w14:textId="77777777" w:rsidTr="00DE017D">
        <w:trPr>
          <w:trHeight w:val="22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87E4AC" w14:textId="05F9A7D8" w:rsidR="008D77FC" w:rsidRPr="008D77FC" w:rsidRDefault="008D77FC" w:rsidP="00AE3BFD">
            <w:pPr>
              <w:jc w:val="center"/>
              <w:rPr>
                <w:b/>
                <w:sz w:val="24"/>
                <w:szCs w:val="24"/>
              </w:rPr>
            </w:pPr>
            <w:r w:rsidRPr="008D77FC">
              <w:rPr>
                <w:b/>
                <w:sz w:val="24"/>
                <w:szCs w:val="24"/>
              </w:rPr>
              <w:t>KONVEKTOMAT – 1 ks</w:t>
            </w:r>
          </w:p>
        </w:tc>
      </w:tr>
      <w:tr w:rsidR="008D77FC" w:rsidRPr="004340ED" w14:paraId="371902ED" w14:textId="77777777" w:rsidTr="00F82D81">
        <w:trPr>
          <w:trHeight w:val="227"/>
        </w:trPr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FC8D9" w14:textId="31554B25" w:rsidR="008D77FC" w:rsidRPr="00974675" w:rsidRDefault="008D77FC" w:rsidP="008D77FC">
            <w:pPr>
              <w:rPr>
                <w:bCs/>
                <w:sz w:val="24"/>
                <w:szCs w:val="24"/>
              </w:rPr>
            </w:pPr>
            <w:r w:rsidRPr="004F2C85">
              <w:rPr>
                <w:b/>
                <w:sz w:val="24"/>
                <w:szCs w:val="24"/>
              </w:rPr>
              <w:t xml:space="preserve">Výrobce a typové označení: </w:t>
            </w:r>
            <w:r w:rsidRPr="004F2C85">
              <w:rPr>
                <w:b/>
                <w:i/>
                <w:iCs/>
                <w:sz w:val="24"/>
                <w:szCs w:val="24"/>
              </w:rPr>
              <w:t>dodavatel</w:t>
            </w:r>
            <w:r w:rsidRPr="008D77FC">
              <w:rPr>
                <w:b/>
                <w:i/>
                <w:iCs/>
                <w:sz w:val="24"/>
                <w:szCs w:val="24"/>
              </w:rPr>
              <w:t xml:space="preserve"> doplní</w:t>
            </w:r>
          </w:p>
        </w:tc>
      </w:tr>
      <w:tr w:rsidR="004F2C85" w:rsidRPr="004340ED" w14:paraId="5CA6DA68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E0F00" w14:textId="59D7CFD6" w:rsidR="004F2C85" w:rsidRPr="00A2510D" w:rsidRDefault="00451658" w:rsidP="00AE3BFD">
            <w:pPr>
              <w:rPr>
                <w:b/>
                <w:bCs/>
                <w:sz w:val="24"/>
                <w:szCs w:val="24"/>
              </w:rPr>
            </w:pPr>
            <w:bookmarkStart w:id="0" w:name="_Hlk82874918"/>
            <w:r>
              <w:rPr>
                <w:b/>
                <w:bCs/>
                <w:sz w:val="24"/>
                <w:szCs w:val="24"/>
              </w:rPr>
              <w:t>Priorita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23C95" w14:textId="2DBE7C7C" w:rsidR="004F2C85" w:rsidRPr="004F2C85" w:rsidRDefault="00A2510D" w:rsidP="00AE3BF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Technická specifikace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AE1D7" w14:textId="6F4D8192" w:rsidR="004F2C85" w:rsidRPr="00974675" w:rsidRDefault="00330445" w:rsidP="00AE3BFD">
            <w:pPr>
              <w:jc w:val="center"/>
              <w:rPr>
                <w:bCs/>
                <w:iCs/>
                <w:caps/>
                <w:sz w:val="24"/>
                <w:szCs w:val="24"/>
              </w:rPr>
            </w:pPr>
            <w:r w:rsidRPr="008D77FC">
              <w:rPr>
                <w:b/>
                <w:sz w:val="24"/>
                <w:szCs w:val="24"/>
              </w:rPr>
              <w:t>Splněno</w:t>
            </w:r>
          </w:p>
        </w:tc>
      </w:tr>
      <w:bookmarkEnd w:id="0"/>
      <w:tr w:rsidR="00DF52EE" w:rsidRPr="004340ED" w14:paraId="49DE9CDF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B7320" w14:textId="77777777" w:rsidR="00DF52EE" w:rsidRPr="00974675" w:rsidRDefault="00DF52EE" w:rsidP="00AE3BFD">
            <w:pPr>
              <w:rPr>
                <w:sz w:val="24"/>
                <w:szCs w:val="24"/>
              </w:rPr>
            </w:pPr>
            <w:r w:rsidRPr="00974675"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C414D" w14:textId="7DED30F7" w:rsidR="00DF52EE" w:rsidRPr="00974675" w:rsidRDefault="00DF52EE" w:rsidP="00AE3BFD">
            <w:pPr>
              <w:rPr>
                <w:bCs/>
                <w:sz w:val="24"/>
                <w:szCs w:val="24"/>
              </w:rPr>
            </w:pPr>
            <w:r w:rsidRPr="00974675">
              <w:rPr>
                <w:bCs/>
                <w:color w:val="000000"/>
                <w:sz w:val="24"/>
                <w:szCs w:val="24"/>
              </w:rPr>
              <w:t>Konvektomat (typ): min. 10 x 1/1GN včetně podstavce, podstavec pod konvektomat o maximální výšce 700</w:t>
            </w:r>
            <w:r w:rsidR="00DE7EBF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74675">
              <w:rPr>
                <w:bCs/>
                <w:color w:val="000000"/>
                <w:sz w:val="24"/>
                <w:szCs w:val="24"/>
              </w:rPr>
              <w:t>mm a min. 12 zásuvy na 1/1 GN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22D66" w14:textId="77777777" w:rsidR="00DF52EE" w:rsidRPr="00974675" w:rsidRDefault="00DF52EE" w:rsidP="00AE3BF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DF52EE" w:rsidRPr="004340ED" w14:paraId="145B0440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E513EA" w14:textId="0DF50751" w:rsidR="00DF52EE" w:rsidRPr="00974675" w:rsidRDefault="00A2510D" w:rsidP="00AE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9C8DA" w14:textId="38C8B363" w:rsidR="00DF52EE" w:rsidRPr="00974675" w:rsidRDefault="00DF52EE" w:rsidP="00AE3BFD">
            <w:pPr>
              <w:rPr>
                <w:bCs/>
                <w:color w:val="000000"/>
                <w:sz w:val="24"/>
                <w:szCs w:val="24"/>
              </w:rPr>
            </w:pPr>
            <w:r w:rsidRPr="00974675">
              <w:rPr>
                <w:bCs/>
                <w:color w:val="000000"/>
                <w:sz w:val="24"/>
                <w:szCs w:val="24"/>
              </w:rPr>
              <w:t>Energie: elektřina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B5305" w14:textId="523508D1" w:rsidR="00DF52EE" w:rsidRPr="00974675" w:rsidRDefault="00DF52EE" w:rsidP="00AE3BFD">
            <w:pPr>
              <w:jc w:val="center"/>
              <w:rPr>
                <w:bCs/>
                <w:iCs/>
                <w:cap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>ANO / NE</w:t>
            </w:r>
          </w:p>
        </w:tc>
      </w:tr>
      <w:tr w:rsidR="00DF52EE" w:rsidRPr="004340ED" w14:paraId="13917D9F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EAF83B" w14:textId="286D45AB" w:rsidR="00DF52EE" w:rsidRPr="00974675" w:rsidRDefault="00A2510D" w:rsidP="00AE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41B2F2" w14:textId="2E8AA5EE" w:rsidR="00DF52EE" w:rsidRPr="00974675" w:rsidRDefault="00DF52EE" w:rsidP="00AE3BFD">
            <w:pPr>
              <w:rPr>
                <w:bCs/>
                <w:color w:val="000000"/>
                <w:sz w:val="24"/>
                <w:szCs w:val="24"/>
              </w:rPr>
            </w:pPr>
            <w:r w:rsidRPr="00974675">
              <w:rPr>
                <w:bCs/>
                <w:color w:val="000000"/>
                <w:sz w:val="24"/>
                <w:szCs w:val="24"/>
              </w:rPr>
              <w:t>Vyvíjení páry: bojlerem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ABAA3" w14:textId="57A0096C" w:rsidR="00DF52EE" w:rsidRPr="00974675" w:rsidRDefault="00DF52EE" w:rsidP="00AE3BFD">
            <w:pPr>
              <w:jc w:val="center"/>
              <w:rPr>
                <w:bCs/>
                <w:iCs/>
                <w:cap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>ANO / NE</w:t>
            </w:r>
          </w:p>
        </w:tc>
      </w:tr>
      <w:tr w:rsidR="00DF52EE" w:rsidRPr="004340ED" w14:paraId="64B98B37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F72F0" w14:textId="480BADFB" w:rsidR="00DF52EE" w:rsidRPr="00974675" w:rsidRDefault="00A2510D" w:rsidP="00AE3B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911D1" w14:textId="0090D858" w:rsidR="00DF52EE" w:rsidRPr="00974675" w:rsidRDefault="00DF52EE" w:rsidP="00AE3BFD">
            <w:pPr>
              <w:rPr>
                <w:bCs/>
                <w:sz w:val="24"/>
                <w:szCs w:val="24"/>
              </w:rPr>
            </w:pPr>
            <w:r w:rsidRPr="00974675">
              <w:rPr>
                <w:bCs/>
                <w:color w:val="000000"/>
                <w:sz w:val="24"/>
                <w:szCs w:val="24"/>
              </w:rPr>
              <w:t xml:space="preserve">Celkový tepelný příkon: max. 19 </w:t>
            </w:r>
            <w:r w:rsidR="008D77FC">
              <w:rPr>
                <w:bCs/>
                <w:color w:val="000000"/>
                <w:sz w:val="24"/>
                <w:szCs w:val="24"/>
              </w:rPr>
              <w:t>kW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5458" w14:textId="77777777" w:rsidR="00DF52EE" w:rsidRPr="00974675" w:rsidRDefault="00DF52EE" w:rsidP="00AE3BFD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DF52EE" w:rsidRPr="004340ED" w14:paraId="46F0019E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E9B77" w14:textId="50C6937A" w:rsidR="00DF52EE" w:rsidRPr="00974675" w:rsidRDefault="00A2510D" w:rsidP="00DD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DA6FA" w14:textId="0010A910" w:rsidR="00DF52EE" w:rsidRPr="00974675" w:rsidRDefault="00DF52EE" w:rsidP="00DD5ED8">
            <w:pPr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Jištěné: 32 A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BAA46" w14:textId="47CF4CAA" w:rsidR="00DF52EE" w:rsidRPr="00974675" w:rsidRDefault="00DF52EE" w:rsidP="00DD5ED8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DF52EE" w:rsidRPr="004340ED" w14:paraId="04E19AF9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23586" w14:textId="10BC7B1A" w:rsidR="00DF52EE" w:rsidRPr="00974675" w:rsidRDefault="00A2510D" w:rsidP="00DD5E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C3EF5" w14:textId="77777777" w:rsidR="00DF52EE" w:rsidRPr="00974675" w:rsidRDefault="00DF52EE" w:rsidP="00DD5ED8">
            <w:pPr>
              <w:rPr>
                <w:bCs/>
                <w:sz w:val="24"/>
                <w:szCs w:val="24"/>
              </w:rPr>
            </w:pPr>
            <w:r w:rsidRPr="00974675">
              <w:rPr>
                <w:bCs/>
                <w:color w:val="000000"/>
                <w:sz w:val="24"/>
                <w:szCs w:val="24"/>
              </w:rPr>
              <w:t>Provedení: AISI304 nerezová ocel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7F85A" w14:textId="77777777" w:rsidR="00DF52EE" w:rsidRPr="00974675" w:rsidRDefault="00DF52EE" w:rsidP="00DD5ED8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A2510D" w:rsidRPr="004340ED" w14:paraId="02D5892F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B6C74E" w14:textId="76F082A7" w:rsidR="00A2510D" w:rsidRDefault="00A2510D" w:rsidP="00A25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8C153" w14:textId="558529DB" w:rsidR="00A2510D" w:rsidRPr="00974675" w:rsidRDefault="00A2510D" w:rsidP="00A2510D">
            <w:pPr>
              <w:rPr>
                <w:bCs/>
                <w:color w:val="000000"/>
                <w:sz w:val="24"/>
                <w:szCs w:val="24"/>
              </w:rPr>
            </w:pPr>
            <w:r w:rsidRPr="00974675">
              <w:rPr>
                <w:sz w:val="24"/>
                <w:szCs w:val="24"/>
              </w:rPr>
              <w:t>Kondenzační digestoř propojená s odpadem a elektronickým řízením konvektomatu a instalovaná na střechu dodávaného konvektomatu.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D334B" w14:textId="70A38A2D" w:rsidR="00A2510D" w:rsidRPr="00974675" w:rsidRDefault="00A2510D" w:rsidP="00A2510D">
            <w:pPr>
              <w:jc w:val="center"/>
              <w:rPr>
                <w:bCs/>
                <w:iCs/>
                <w:caps/>
                <w:sz w:val="24"/>
                <w:szCs w:val="24"/>
              </w:rPr>
            </w:pPr>
            <w:r w:rsidRPr="005B623E">
              <w:rPr>
                <w:iCs/>
                <w:caps/>
                <w:sz w:val="24"/>
                <w:szCs w:val="24"/>
              </w:rPr>
              <w:t>ANO</w:t>
            </w:r>
            <w:r>
              <w:rPr>
                <w:iCs/>
                <w:caps/>
                <w:sz w:val="24"/>
                <w:szCs w:val="24"/>
              </w:rPr>
              <w:t xml:space="preserve"> </w:t>
            </w:r>
            <w:r w:rsidRPr="005B623E">
              <w:rPr>
                <w:iCs/>
                <w:caps/>
                <w:sz w:val="24"/>
                <w:szCs w:val="24"/>
              </w:rPr>
              <w:t>/</w:t>
            </w:r>
            <w:r>
              <w:rPr>
                <w:iCs/>
                <w:caps/>
                <w:sz w:val="24"/>
                <w:szCs w:val="24"/>
              </w:rPr>
              <w:t xml:space="preserve"> </w:t>
            </w:r>
            <w:r w:rsidRPr="005B623E">
              <w:rPr>
                <w:iCs/>
                <w:caps/>
                <w:sz w:val="24"/>
                <w:szCs w:val="24"/>
              </w:rPr>
              <w:t>NE</w:t>
            </w:r>
          </w:p>
        </w:tc>
      </w:tr>
      <w:tr w:rsidR="00FF0EF7" w:rsidRPr="004340ED" w14:paraId="2B16DCB6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9CC1D" w14:textId="714127B2" w:rsidR="00FF0EF7" w:rsidRDefault="00FF0EF7" w:rsidP="00FF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14:paraId="2B583C3E" w14:textId="71AC3182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sz w:val="24"/>
                <w:szCs w:val="24"/>
              </w:rPr>
              <w:t>Trojité sklo dveří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BE9D7" w14:textId="75F44906" w:rsidR="00FF0EF7" w:rsidRPr="00974675" w:rsidRDefault="00FF0EF7" w:rsidP="00FF0EF7">
            <w:pPr>
              <w:jc w:val="center"/>
              <w:rPr>
                <w:bCs/>
                <w:iCs/>
                <w:caps/>
                <w:sz w:val="24"/>
                <w:szCs w:val="24"/>
              </w:rPr>
            </w:pPr>
            <w:r w:rsidRPr="005B623E">
              <w:rPr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55A67893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3CD651" w14:textId="46E3F719" w:rsidR="00FF0EF7" w:rsidRPr="00974675" w:rsidRDefault="00FF0EF7" w:rsidP="00FF0E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74675">
              <w:rPr>
                <w:sz w:val="24"/>
                <w:szCs w:val="24"/>
              </w:rPr>
              <w:t>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tcMar>
              <w:left w:w="108" w:type="dxa"/>
              <w:right w:w="108" w:type="dxa"/>
            </w:tcMar>
          </w:tcPr>
          <w:p w14:paraId="24F2178A" w14:textId="77777777" w:rsidR="00FF0EF7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Ovládání pomocí dotykového min.</w:t>
            </w:r>
          </w:p>
          <w:p w14:paraId="48F6B712" w14:textId="24DF48A1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 8 “ displeje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9F89E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5E16794B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C708C" w14:textId="447525E2" w:rsidR="00FF0EF7" w:rsidRPr="00974675" w:rsidRDefault="00FF0EF7" w:rsidP="00FF0EF7">
            <w:pPr>
              <w:rPr>
                <w:sz w:val="24"/>
                <w:szCs w:val="24"/>
              </w:rPr>
            </w:pPr>
            <w:r w:rsidRPr="000B401E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6A032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Automatické mytí na sypké detergenty (prášek, tablety)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C8963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1EE46191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D489E2" w14:textId="4433997A" w:rsidR="00FF0EF7" w:rsidRPr="00974675" w:rsidRDefault="00FF0EF7" w:rsidP="00FF0EF7">
            <w:pPr>
              <w:rPr>
                <w:sz w:val="24"/>
                <w:szCs w:val="24"/>
              </w:rPr>
            </w:pPr>
            <w:r w:rsidRPr="000B401E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A5874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Horký vzduch 30 – 300 </w:t>
            </w:r>
            <w:r w:rsidRPr="00974675">
              <w:rPr>
                <w:bCs/>
                <w:sz w:val="24"/>
                <w:szCs w:val="24"/>
                <w:vertAlign w:val="superscript"/>
              </w:rPr>
              <w:t>o</w:t>
            </w:r>
            <w:r w:rsidRPr="00974675"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01A35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0CB0CEBC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FA8C1" w14:textId="61845EF1" w:rsidR="00FF0EF7" w:rsidRPr="00974675" w:rsidRDefault="00FF0EF7" w:rsidP="00FF0EF7">
            <w:pPr>
              <w:rPr>
                <w:sz w:val="24"/>
                <w:szCs w:val="24"/>
              </w:rPr>
            </w:pPr>
            <w:r w:rsidRPr="000B401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9CCFA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Kombinovaný režim 30 – 300 </w:t>
            </w:r>
            <w:r w:rsidRPr="00974675">
              <w:rPr>
                <w:bCs/>
                <w:sz w:val="24"/>
                <w:szCs w:val="24"/>
                <w:vertAlign w:val="superscript"/>
              </w:rPr>
              <w:t>o</w:t>
            </w:r>
            <w:r w:rsidRPr="00974675"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97CFF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65CDE965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F7AF1A" w14:textId="232B47B2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56A1D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Vaření v páře 30 – 130 </w:t>
            </w:r>
            <w:r w:rsidRPr="00974675">
              <w:rPr>
                <w:bCs/>
                <w:sz w:val="24"/>
                <w:szCs w:val="24"/>
                <w:vertAlign w:val="superscript"/>
              </w:rPr>
              <w:t>o</w:t>
            </w:r>
            <w:r w:rsidRPr="00974675">
              <w:rPr>
                <w:bCs/>
                <w:sz w:val="24"/>
                <w:szCs w:val="24"/>
              </w:rPr>
              <w:t xml:space="preserve"> C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4A323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69A73CF7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FB2D7" w14:textId="5DCBAA4C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CB234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Min. 6.bodová teplotní sonda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D5566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798675E6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ABF4C" w14:textId="62C9776E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E9B236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Delta T pečení/vaření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66ECD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18558134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F40A" w14:textId="6A0425E5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4FE44D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Nízkoteplotní pečení/vaření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F60816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26A13C59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A70B9" w14:textId="6688C985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D331F6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Pečení přes noc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309285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0D594C4F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94E326" w14:textId="4B9B24FE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AEC5A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Regenerace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A1C17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0509B993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130F7" w14:textId="4D2B3628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04B66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Klapka pro odtah vlhkosti s možnosti vložení do programu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94F76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1A3AB51C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0FB31" w14:textId="046770D8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168E2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Autoklima – kontrola sytosti páry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317706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20B48933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42BB2D" w14:textId="0D287C29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39C8A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Rychlé zchlazení varného prostoru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94941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4E93DE26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02AF1" w14:textId="78FCE652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C28FB" w14:textId="65DF04C4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Automatický předehřev/zchlazení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CFF54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2AE2A698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E2788" w14:textId="7F49E30A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F4A13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Automatický start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C98130" w14:textId="77777777" w:rsidR="00FF0EF7" w:rsidRPr="00974675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974675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21AD48C5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B05835" w14:textId="6F7831D6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EBA2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 xml:space="preserve">Integrovaná sprcha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05B6D" w14:textId="77777777" w:rsidR="00FF0EF7" w:rsidRPr="005B623E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623E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2729941F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F497" w14:textId="7982742D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A3015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Servisní a diagnostický systém pro automatické vyhodnocení chyb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534655" w14:textId="77777777" w:rsidR="00FF0EF7" w:rsidRPr="005B623E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623E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  <w:tr w:rsidR="00FF0EF7" w:rsidRPr="004340ED" w14:paraId="3A484FAE" w14:textId="77777777" w:rsidTr="00FF0EF7">
        <w:trPr>
          <w:trHeight w:val="227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429A1" w14:textId="209923BC" w:rsidR="00FF0EF7" w:rsidRPr="00974675" w:rsidRDefault="00FF0EF7" w:rsidP="00FF0EF7">
            <w:pPr>
              <w:rPr>
                <w:sz w:val="24"/>
                <w:szCs w:val="24"/>
              </w:rPr>
            </w:pPr>
            <w:r w:rsidRPr="00B64301">
              <w:rPr>
                <w:sz w:val="24"/>
                <w:szCs w:val="24"/>
              </w:rPr>
              <w:t>2.</w:t>
            </w: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DBA16" w14:textId="77777777" w:rsidR="00FF0EF7" w:rsidRPr="00974675" w:rsidRDefault="00FF0EF7" w:rsidP="00FF0EF7">
            <w:pPr>
              <w:suppressAutoHyphens/>
              <w:rPr>
                <w:bCs/>
                <w:sz w:val="24"/>
                <w:szCs w:val="24"/>
              </w:rPr>
            </w:pPr>
            <w:r w:rsidRPr="00974675">
              <w:rPr>
                <w:bCs/>
                <w:sz w:val="24"/>
                <w:szCs w:val="24"/>
              </w:rPr>
              <w:t>Okamžitý HACCP výpis a výpis spotřeby energie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8CB77" w14:textId="77777777" w:rsidR="00FF0EF7" w:rsidRPr="005B623E" w:rsidRDefault="00FF0EF7" w:rsidP="00FF0EF7">
            <w:pPr>
              <w:jc w:val="center"/>
              <w:rPr>
                <w:bCs/>
                <w:iCs/>
                <w:sz w:val="24"/>
                <w:szCs w:val="24"/>
              </w:rPr>
            </w:pPr>
            <w:r w:rsidRPr="005B623E">
              <w:rPr>
                <w:bCs/>
                <w:iCs/>
                <w:caps/>
                <w:sz w:val="24"/>
                <w:szCs w:val="24"/>
              </w:rPr>
              <w:t xml:space="preserve">ANO / NE </w:t>
            </w:r>
          </w:p>
        </w:tc>
      </w:tr>
    </w:tbl>
    <w:p w14:paraId="2182FE83" w14:textId="77777777" w:rsidR="00D81885" w:rsidRPr="004340ED" w:rsidRDefault="00D81885" w:rsidP="00D81885"/>
    <w:p w14:paraId="6DD68124" w14:textId="77777777" w:rsidR="00D81885" w:rsidRPr="004340ED" w:rsidRDefault="00D81885" w:rsidP="00D81885">
      <w:pPr>
        <w:tabs>
          <w:tab w:val="center" w:pos="7920"/>
        </w:tabs>
        <w:rPr>
          <w:b/>
        </w:rPr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6572"/>
        <w:gridCol w:w="1268"/>
      </w:tblGrid>
      <w:tr w:rsidR="005B623E" w:rsidRPr="004340ED" w14:paraId="5C4BD23D" w14:textId="77777777" w:rsidTr="00330445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58AD5" w14:textId="71EADB6E" w:rsidR="005B623E" w:rsidRPr="005B623E" w:rsidRDefault="005B623E" w:rsidP="005B623E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PLYNOVÝ KOTEL</w:t>
            </w:r>
            <w:r w:rsidRPr="008D77FC">
              <w:rPr>
                <w:b/>
                <w:sz w:val="24"/>
                <w:szCs w:val="24"/>
              </w:rPr>
              <w:t xml:space="preserve"> – 1 ks</w:t>
            </w:r>
          </w:p>
        </w:tc>
      </w:tr>
      <w:tr w:rsidR="005B623E" w:rsidRPr="004340ED" w14:paraId="07FCC6EC" w14:textId="77777777" w:rsidTr="00330445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59E75" w14:textId="3F78BF6E" w:rsidR="005B623E" w:rsidRPr="005B623E" w:rsidRDefault="005B623E" w:rsidP="005B623E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330445">
              <w:rPr>
                <w:b/>
                <w:sz w:val="24"/>
                <w:szCs w:val="24"/>
              </w:rPr>
              <w:t xml:space="preserve">Výrobce a typové označení: </w:t>
            </w:r>
            <w:r w:rsidRPr="00330445">
              <w:rPr>
                <w:b/>
                <w:i/>
                <w:iCs/>
                <w:sz w:val="24"/>
                <w:szCs w:val="24"/>
              </w:rPr>
              <w:t>dodavatel</w:t>
            </w:r>
            <w:r w:rsidRPr="008D77FC">
              <w:rPr>
                <w:b/>
                <w:i/>
                <w:iCs/>
                <w:sz w:val="24"/>
                <w:szCs w:val="24"/>
              </w:rPr>
              <w:t xml:space="preserve"> doplní</w:t>
            </w:r>
          </w:p>
        </w:tc>
      </w:tr>
      <w:tr w:rsidR="00330445" w:rsidRPr="004340ED" w14:paraId="1686FB2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F371" w14:textId="064629BC" w:rsidR="00330445" w:rsidRPr="005B623E" w:rsidRDefault="00451658" w:rsidP="003304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Priorita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191C" w14:textId="365BAAC7" w:rsidR="00330445" w:rsidRPr="005B623E" w:rsidRDefault="00330445" w:rsidP="00330445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Technická specifikace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FFBF" w14:textId="75B3655D" w:rsidR="00330445" w:rsidRPr="00CE2B86" w:rsidRDefault="00330445" w:rsidP="00330445">
            <w:pPr>
              <w:jc w:val="center"/>
              <w:rPr>
                <w:iCs/>
                <w:caps/>
                <w:sz w:val="24"/>
                <w:szCs w:val="24"/>
              </w:rPr>
            </w:pPr>
            <w:r w:rsidRPr="008D77FC">
              <w:rPr>
                <w:b/>
                <w:sz w:val="24"/>
                <w:szCs w:val="24"/>
              </w:rPr>
              <w:t>Splněno</w:t>
            </w:r>
          </w:p>
        </w:tc>
      </w:tr>
      <w:tr w:rsidR="00330445" w:rsidRPr="004340ED" w14:paraId="25631DB0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5B868" w14:textId="77777777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03171" w14:textId="77777777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Kapacita el. kotle 300L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96B7" w14:textId="025B87DA" w:rsidR="00330445" w:rsidRPr="005B623E" w:rsidRDefault="00330445" w:rsidP="00330445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5D362322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BB48" w14:textId="1A92FDA7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BAAE5" w14:textId="77777777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Energie: plyn A1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8090E" w14:textId="58F6017F" w:rsidR="00330445" w:rsidRPr="005B623E" w:rsidRDefault="00330445" w:rsidP="00330445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777F44AB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EB27C" w14:textId="65919548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1FE6F" w14:textId="77777777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Automatické dopouštění duplikátoru kotle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ADBCA" w14:textId="6C82BF44" w:rsidR="00330445" w:rsidRPr="005B623E" w:rsidRDefault="00330445" w:rsidP="00330445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1059F2F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D7BF" w14:textId="3777A9E6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A90E" w14:textId="05E42FA0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rFonts w:eastAsia="Times New Roman"/>
                <w:color w:val="000000"/>
                <w:sz w:val="24"/>
                <w:szCs w:val="24"/>
              </w:rPr>
              <w:t xml:space="preserve">Rozměry zařízení (š x h x v): s tolerancí 5% k těmto daným rozměrům: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1400</w:t>
            </w:r>
            <w:r w:rsidRPr="005B623E">
              <w:rPr>
                <w:rFonts w:eastAsia="Times New Roman"/>
                <w:color w:val="000000"/>
                <w:sz w:val="24"/>
                <w:szCs w:val="24"/>
              </w:rPr>
              <w:t xml:space="preserve"> x 900 x 900 mm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362DE" w14:textId="331E2A71" w:rsidR="00330445" w:rsidRPr="005B623E" w:rsidRDefault="00330445" w:rsidP="00330445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29C9259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D8D5" w14:textId="71D23D74" w:rsidR="00330445" w:rsidRPr="005B623E" w:rsidRDefault="00330445" w:rsidP="00330445">
            <w:pPr>
              <w:rPr>
                <w:sz w:val="24"/>
                <w:szCs w:val="24"/>
              </w:rPr>
            </w:pPr>
            <w:r w:rsidRPr="00A86C9A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460F" w14:textId="7B31E439" w:rsidR="00330445" w:rsidRPr="005B623E" w:rsidRDefault="00330445" w:rsidP="00330445">
            <w:pPr>
              <w:rPr>
                <w:sz w:val="24"/>
                <w:szCs w:val="24"/>
              </w:rPr>
            </w:pPr>
            <w:r w:rsidRPr="005B623E">
              <w:rPr>
                <w:rFonts w:eastAsia="Times New Roman"/>
                <w:color w:val="000000"/>
                <w:sz w:val="24"/>
                <w:szCs w:val="24"/>
              </w:rPr>
              <w:t>Celkový tepelný příkon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  <w:r w:rsidRPr="005B623E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do </w:t>
            </w:r>
            <w:r w:rsidRPr="005B623E">
              <w:rPr>
                <w:rFonts w:eastAsia="Times New Roman"/>
                <w:color w:val="000000"/>
                <w:sz w:val="24"/>
                <w:szCs w:val="24"/>
              </w:rPr>
              <w:t>32 kW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8FC2" w14:textId="1D47EB2D" w:rsidR="00330445" w:rsidRPr="005B623E" w:rsidRDefault="00330445" w:rsidP="00330445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696FB91E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16F6" w14:textId="0BB42FCB" w:rsidR="00330445" w:rsidRPr="005B623E" w:rsidRDefault="00330445" w:rsidP="00330445">
            <w:pPr>
              <w:rPr>
                <w:sz w:val="24"/>
                <w:szCs w:val="24"/>
              </w:rPr>
            </w:pPr>
            <w:r w:rsidRPr="00A86C9A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914F1" w14:textId="440D5924" w:rsidR="00330445" w:rsidRPr="005B623E" w:rsidRDefault="00330445" w:rsidP="00330445">
            <w:pPr>
              <w:rPr>
                <w:color w:val="000000"/>
                <w:sz w:val="24"/>
                <w:szCs w:val="24"/>
              </w:rPr>
            </w:pPr>
            <w:r w:rsidRPr="005B623E">
              <w:rPr>
                <w:rFonts w:eastAsia="Times New Roman"/>
                <w:color w:val="000000"/>
                <w:sz w:val="24"/>
                <w:szCs w:val="24"/>
              </w:rPr>
              <w:t xml:space="preserve">Napájení: </w:t>
            </w:r>
            <w:r w:rsidRPr="005B623E">
              <w:rPr>
                <w:color w:val="000000"/>
                <w:sz w:val="24"/>
                <w:szCs w:val="24"/>
              </w:rPr>
              <w:t>230V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52FED" w14:textId="41EFDE2F" w:rsidR="00330445" w:rsidRPr="005B623E" w:rsidRDefault="00330445" w:rsidP="00330445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56806328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9587" w14:textId="2A151467" w:rsidR="00330445" w:rsidRPr="005B623E" w:rsidRDefault="00330445" w:rsidP="00330445">
            <w:pPr>
              <w:rPr>
                <w:rFonts w:eastAsia="Times New Roman"/>
                <w:sz w:val="24"/>
                <w:szCs w:val="24"/>
              </w:rPr>
            </w:pPr>
            <w:r w:rsidRPr="00A86C9A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4FE2" w14:textId="2F85A529" w:rsidR="00330445" w:rsidRPr="005B623E" w:rsidRDefault="00330445" w:rsidP="0033044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Dvouplášťové provedení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B640C" w14:textId="61609CFE" w:rsidR="00330445" w:rsidRPr="005B623E" w:rsidRDefault="00330445" w:rsidP="00330445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330445" w:rsidRPr="004340ED" w14:paraId="6FFE2D3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C7A8" w14:textId="2DD74AE6" w:rsidR="00330445" w:rsidRPr="005B623E" w:rsidRDefault="00330445" w:rsidP="00330445">
            <w:pPr>
              <w:rPr>
                <w:rFonts w:eastAsia="Times New Roman"/>
                <w:sz w:val="24"/>
                <w:szCs w:val="24"/>
              </w:rPr>
            </w:pPr>
            <w:r w:rsidRPr="00A86C9A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2E81" w14:textId="351DD369" w:rsidR="00330445" w:rsidRPr="005B623E" w:rsidRDefault="00330445" w:rsidP="0033044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623E">
              <w:rPr>
                <w:rFonts w:eastAsia="Times New Roman"/>
                <w:color w:val="000000"/>
                <w:sz w:val="24"/>
                <w:szCs w:val="24"/>
              </w:rPr>
              <w:t>Přípojka vody (mm): G ¾“ / 50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E6BB" w14:textId="3860DC0D" w:rsidR="00330445" w:rsidRPr="005B623E" w:rsidRDefault="00330445" w:rsidP="00330445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622250" w:rsidRPr="004340ED" w14:paraId="440AD3EB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97112" w14:textId="261DEFDA" w:rsidR="00622250" w:rsidRPr="00A86C9A" w:rsidRDefault="00622250" w:rsidP="0062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B15B" w14:textId="4292DFC1" w:rsidR="00622250" w:rsidRPr="005B623E" w:rsidRDefault="00622250" w:rsidP="0062225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Bezpečnostní systém, který přeruší ohřev v případě, že v duplikátoru není voda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C69A" w14:textId="179ECFD9" w:rsidR="00622250" w:rsidRPr="00CE2B86" w:rsidRDefault="00622250" w:rsidP="00622250">
            <w:pPr>
              <w:jc w:val="center"/>
              <w:rPr>
                <w:iCs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7BF34C7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1F88" w14:textId="3C616CF4" w:rsidR="00FF0EF7" w:rsidRDefault="00FF0EF7" w:rsidP="00FF0E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A68E4" w14:textId="7C158B76" w:rsidR="00FF0EF7" w:rsidRPr="005B623E" w:rsidRDefault="00FF0EF7" w:rsidP="00FF0EF7">
            <w:pPr>
              <w:jc w:val="both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Vyvážené sklápěcí víko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6CD6B" w14:textId="61941DA9" w:rsidR="00FF0EF7" w:rsidRPr="00CE2B86" w:rsidRDefault="00FF0EF7" w:rsidP="00FF0EF7">
            <w:pPr>
              <w:jc w:val="center"/>
              <w:rPr>
                <w:iCs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07A3C90B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C898" w14:textId="387EEB95" w:rsidR="00FF0EF7" w:rsidRPr="005B623E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E28B0" w14:textId="2462802A" w:rsidR="00FF0EF7" w:rsidRPr="005B623E" w:rsidRDefault="00FF0EF7" w:rsidP="00FF0EF7">
            <w:pPr>
              <w:jc w:val="both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Nepřímý ohřev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CDFE" w14:textId="0BA2453B" w:rsidR="00FF0EF7" w:rsidRPr="005B623E" w:rsidRDefault="00FF0EF7" w:rsidP="00FF0EF7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126359F7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75311" w14:textId="5AC20472" w:rsidR="00FF0EF7" w:rsidRPr="005B623E" w:rsidRDefault="00FF0EF7" w:rsidP="00FF0E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AA7B1" w14:textId="274382CD" w:rsidR="00FF0EF7" w:rsidRPr="005B623E" w:rsidRDefault="00FF0EF7" w:rsidP="00FF0EF7">
            <w:pPr>
              <w:jc w:val="both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Minimálně 5.stupňová regulace výkonu pro rychlé dosažení varu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F629" w14:textId="63FDBC0D" w:rsidR="00FF0EF7" w:rsidRPr="00CE2B86" w:rsidRDefault="00FF0EF7" w:rsidP="00FF0EF7">
            <w:pPr>
              <w:jc w:val="center"/>
              <w:rPr>
                <w:iCs/>
                <w:caps/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131688C8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6D206" w14:textId="577A3718" w:rsidR="00FF0EF7" w:rsidRPr="005B623E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416FC" w14:textId="71DB9522" w:rsidR="00FF0EF7" w:rsidRPr="005B623E" w:rsidRDefault="00FF0EF7" w:rsidP="00FF0EF7">
            <w:pPr>
              <w:jc w:val="both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Vypouštěcí kohout, ventil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27D1E" w14:textId="129E4FB5" w:rsidR="00FF0EF7" w:rsidRPr="005B623E" w:rsidRDefault="00FF0EF7" w:rsidP="00FF0EF7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58B15B2C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94BF2" w14:textId="4AB3CF04" w:rsidR="00FF0EF7" w:rsidRPr="005B623E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A1D8E" w14:textId="2CC83739" w:rsidR="00FF0EF7" w:rsidRPr="005B623E" w:rsidRDefault="00FF0EF7" w:rsidP="00FF0EF7">
            <w:pPr>
              <w:suppressAutoHyphens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Přetlakový bezpečnostní ventil včetně manometru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CC8C6" w14:textId="73631806" w:rsidR="00FF0EF7" w:rsidRPr="005B623E" w:rsidRDefault="00FF0EF7" w:rsidP="00FF0EF7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54BE5D34" w14:textId="77777777" w:rsidTr="00FF0EF7">
        <w:trPr>
          <w:trHeight w:val="412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399DA" w14:textId="468057BF" w:rsidR="00FF0EF7" w:rsidRPr="005B623E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0521" w14:textId="1716B38D" w:rsidR="00FF0EF7" w:rsidRPr="005B623E" w:rsidRDefault="00FF0EF7" w:rsidP="00FF0EF7">
            <w:pPr>
              <w:jc w:val="both"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Napouštěcí ventil studené vody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BA106" w14:textId="247C5945" w:rsidR="00FF0EF7" w:rsidRPr="005B623E" w:rsidRDefault="00FF0EF7" w:rsidP="00FF0EF7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4340ED" w14:paraId="042E5E37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A7719" w14:textId="235B5AEB" w:rsidR="00FF0EF7" w:rsidRPr="005B623E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E7808" w14:textId="6B19FCC0" w:rsidR="00FF0EF7" w:rsidRPr="005B623E" w:rsidRDefault="00FF0EF7" w:rsidP="00FF0EF7">
            <w:pPr>
              <w:suppressAutoHyphens/>
              <w:rPr>
                <w:sz w:val="24"/>
                <w:szCs w:val="24"/>
              </w:rPr>
            </w:pPr>
            <w:r w:rsidRPr="005B623E">
              <w:rPr>
                <w:sz w:val="24"/>
                <w:szCs w:val="24"/>
              </w:rPr>
              <w:t>Výškov</w:t>
            </w:r>
            <w:r>
              <w:rPr>
                <w:sz w:val="24"/>
                <w:szCs w:val="24"/>
              </w:rPr>
              <w:t>ě</w:t>
            </w:r>
            <w:r w:rsidRPr="005B623E">
              <w:rPr>
                <w:sz w:val="24"/>
                <w:szCs w:val="24"/>
              </w:rPr>
              <w:t xml:space="preserve"> nastavitelné nohy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A1C0" w14:textId="3BF95F23" w:rsidR="00FF0EF7" w:rsidRPr="005B623E" w:rsidRDefault="00FF0EF7" w:rsidP="00FF0EF7">
            <w:pPr>
              <w:jc w:val="center"/>
              <w:rPr>
                <w:sz w:val="24"/>
                <w:szCs w:val="24"/>
              </w:rPr>
            </w:pPr>
            <w:r w:rsidRPr="00CE2B86">
              <w:rPr>
                <w:iCs/>
                <w:caps/>
                <w:sz w:val="24"/>
                <w:szCs w:val="24"/>
              </w:rPr>
              <w:t>ANO / NE</w:t>
            </w:r>
          </w:p>
        </w:tc>
      </w:tr>
    </w:tbl>
    <w:p w14:paraId="28633E33" w14:textId="1FAFFAD6" w:rsidR="008B01D2" w:rsidRDefault="008B01D2" w:rsidP="00D61EF7">
      <w:pPr>
        <w:pStyle w:val="Zkladntext"/>
        <w:widowControl w:val="0"/>
        <w:spacing w:after="200"/>
      </w:pP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6572"/>
        <w:gridCol w:w="1190"/>
        <w:gridCol w:w="78"/>
      </w:tblGrid>
      <w:tr w:rsidR="00D61EF7" w:rsidRPr="005B623E" w14:paraId="422A1E00" w14:textId="77777777" w:rsidTr="00622250">
        <w:trPr>
          <w:gridAfter w:val="1"/>
          <w:wAfter w:w="78" w:type="dxa"/>
        </w:trPr>
        <w:tc>
          <w:tcPr>
            <w:tcW w:w="8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D823C" w14:textId="435B1BEA" w:rsidR="00D61EF7" w:rsidRPr="005B623E" w:rsidRDefault="00D61EF7" w:rsidP="00AE3BFD">
            <w:pPr>
              <w:jc w:val="center"/>
              <w:rPr>
                <w:rFonts w:eastAsia="Times New Roman"/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ELEKTRICKÁ SKLOPNÁ PÁNEV</w:t>
            </w:r>
            <w:r w:rsidRPr="008D77FC">
              <w:rPr>
                <w:b/>
                <w:sz w:val="24"/>
                <w:szCs w:val="24"/>
              </w:rPr>
              <w:t xml:space="preserve"> – 1 ks</w:t>
            </w:r>
          </w:p>
        </w:tc>
      </w:tr>
      <w:tr w:rsidR="00D61EF7" w:rsidRPr="005B623E" w14:paraId="42E0FCD0" w14:textId="77777777" w:rsidTr="00622250">
        <w:trPr>
          <w:gridAfter w:val="1"/>
          <w:wAfter w:w="78" w:type="dxa"/>
        </w:trPr>
        <w:tc>
          <w:tcPr>
            <w:tcW w:w="8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DB68C" w14:textId="77777777" w:rsidR="00D61EF7" w:rsidRPr="005B623E" w:rsidRDefault="00D61EF7" w:rsidP="00AE3BFD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5734B0">
              <w:rPr>
                <w:b/>
                <w:sz w:val="24"/>
                <w:szCs w:val="24"/>
              </w:rPr>
              <w:t xml:space="preserve">Výrobce a typové označení: </w:t>
            </w:r>
            <w:r w:rsidRPr="005734B0">
              <w:rPr>
                <w:b/>
                <w:i/>
                <w:iCs/>
                <w:sz w:val="24"/>
                <w:szCs w:val="24"/>
              </w:rPr>
              <w:t>dodavatel</w:t>
            </w:r>
            <w:r w:rsidRPr="008D77FC">
              <w:rPr>
                <w:b/>
                <w:i/>
                <w:iCs/>
                <w:sz w:val="24"/>
                <w:szCs w:val="24"/>
              </w:rPr>
              <w:t xml:space="preserve"> doplní</w:t>
            </w:r>
          </w:p>
        </w:tc>
      </w:tr>
      <w:tr w:rsidR="00622250" w:rsidRPr="00DE7EBF" w14:paraId="1D182281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E9BF" w14:textId="1AB972FC" w:rsidR="00622250" w:rsidRPr="00DE7EBF" w:rsidRDefault="00451658" w:rsidP="0062225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Priorita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2FFB" w14:textId="15704B8F" w:rsidR="00622250" w:rsidRPr="00DE7EBF" w:rsidRDefault="00622250" w:rsidP="00622250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Technická specifikace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AA18" w14:textId="100F76D5" w:rsidR="00622250" w:rsidRPr="00DE7EBF" w:rsidRDefault="00622250" w:rsidP="00622250">
            <w:pPr>
              <w:jc w:val="center"/>
              <w:rPr>
                <w:iCs/>
                <w:caps/>
                <w:sz w:val="24"/>
                <w:szCs w:val="24"/>
              </w:rPr>
            </w:pPr>
            <w:r w:rsidRPr="008D77FC">
              <w:rPr>
                <w:b/>
                <w:sz w:val="24"/>
                <w:szCs w:val="24"/>
              </w:rPr>
              <w:t>Splněno</w:t>
            </w:r>
          </w:p>
        </w:tc>
      </w:tr>
      <w:tr w:rsidR="00622250" w:rsidRPr="00DE7EBF" w14:paraId="5B0D83B5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0AA6" w14:textId="77777777" w:rsidR="00622250" w:rsidRPr="00DE7EBF" w:rsidRDefault="00622250" w:rsidP="00622250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6118" w14:textId="4D3B8A8F" w:rsidR="00622250" w:rsidRPr="00DE7EBF" w:rsidRDefault="00622250" w:rsidP="00622250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Elektrická pánev s motorovým zdvihacím systémem o obsahu minimálně 120L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C8095" w14:textId="77777777" w:rsidR="00622250" w:rsidRPr="00DE7EBF" w:rsidRDefault="00622250" w:rsidP="00622250">
            <w:pPr>
              <w:jc w:val="center"/>
              <w:rPr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622250" w:rsidRPr="00DE7EBF" w14:paraId="5823A20D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29DB5" w14:textId="74ECB09B" w:rsidR="00622250" w:rsidRPr="00DE7EBF" w:rsidRDefault="00622250" w:rsidP="0062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8F243" w14:textId="374022DE" w:rsidR="00622250" w:rsidRPr="00DE7EBF" w:rsidRDefault="00622250" w:rsidP="00622250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 xml:space="preserve">Příkon pánev max </w:t>
            </w:r>
            <w:r>
              <w:rPr>
                <w:sz w:val="24"/>
                <w:szCs w:val="24"/>
              </w:rPr>
              <w:t xml:space="preserve">do </w:t>
            </w:r>
            <w:r w:rsidRPr="00DE7EBF">
              <w:rPr>
                <w:sz w:val="24"/>
                <w:szCs w:val="24"/>
              </w:rPr>
              <w:t>23kW, vzhledem ke stávající přípojce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2AF16" w14:textId="32868287" w:rsidR="00622250" w:rsidRPr="00DE7EBF" w:rsidRDefault="00622250" w:rsidP="00622250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622250" w:rsidRPr="00DE7EBF" w14:paraId="12FC276C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CBC5D" w14:textId="4DE7EA7D" w:rsidR="00622250" w:rsidRPr="00DE7EBF" w:rsidRDefault="00622250" w:rsidP="00622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2E5B" w14:textId="11A83B07" w:rsidR="00622250" w:rsidRPr="00DE7EBF" w:rsidRDefault="00622250" w:rsidP="00622250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 xml:space="preserve">Rozměr pánve vzhledem ke stávajícímu místu umístění pánve: </w:t>
            </w:r>
            <w:r>
              <w:rPr>
                <w:sz w:val="24"/>
                <w:szCs w:val="24"/>
              </w:rPr>
              <w:t>max. šířka 1300 mm</w:t>
            </w:r>
            <w:r w:rsidRPr="00DE7E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021E" w14:textId="77777777" w:rsidR="00622250" w:rsidRPr="00DE7EBF" w:rsidRDefault="00622250" w:rsidP="00622250">
            <w:pPr>
              <w:jc w:val="center"/>
              <w:rPr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65273586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C812A" w14:textId="3C35423D" w:rsidR="00FF0EF7" w:rsidRDefault="00FF0EF7" w:rsidP="00FF0E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5B267" w14:textId="77777777" w:rsidR="00FF0EF7" w:rsidRPr="00DE7EBF" w:rsidRDefault="00FF0EF7" w:rsidP="00FF0EF7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Dvouplášťové víko s</w:t>
            </w:r>
            <w:r>
              <w:rPr>
                <w:sz w:val="24"/>
                <w:szCs w:val="24"/>
              </w:rPr>
              <w:t> </w:t>
            </w:r>
            <w:r w:rsidRPr="00DE7EBF">
              <w:rPr>
                <w:sz w:val="24"/>
                <w:szCs w:val="24"/>
              </w:rPr>
              <w:t>odkapávačem</w:t>
            </w:r>
            <w:r>
              <w:rPr>
                <w:sz w:val="24"/>
                <w:szCs w:val="24"/>
              </w:rPr>
              <w:t xml:space="preserve"> </w:t>
            </w:r>
            <w:r w:rsidRPr="00DE7EBF">
              <w:rPr>
                <w:sz w:val="24"/>
                <w:szCs w:val="24"/>
              </w:rPr>
              <w:t xml:space="preserve">zkondenzované vody </w:t>
            </w:r>
          </w:p>
          <w:p w14:paraId="12F3F044" w14:textId="77777777" w:rsidR="00FF0EF7" w:rsidRPr="00DE7EBF" w:rsidRDefault="00FF0EF7" w:rsidP="00FF0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52989" w14:textId="2DD9E94B" w:rsidR="00FF0EF7" w:rsidRPr="00DE7EBF" w:rsidRDefault="00FF0EF7" w:rsidP="00FF0EF7">
            <w:pPr>
              <w:jc w:val="center"/>
              <w:rPr>
                <w:iCs/>
                <w:caps/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1F34B7B7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10AA3" w14:textId="45E8394A" w:rsidR="00FF0EF7" w:rsidRPr="00DE7EBF" w:rsidRDefault="00FF0EF7" w:rsidP="00FF0EF7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F617" w14:textId="0F7C6121" w:rsidR="00FF0EF7" w:rsidRPr="00DE7EBF" w:rsidRDefault="00FF0EF7" w:rsidP="00FF0EF7">
            <w:pPr>
              <w:jc w:val="both"/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 xml:space="preserve">Plnění vany vodou pomocí elektrického ventilu 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B954" w14:textId="77777777" w:rsidR="00FF0EF7" w:rsidRPr="00DE7EBF" w:rsidRDefault="00FF0EF7" w:rsidP="00FF0EF7">
            <w:pPr>
              <w:jc w:val="center"/>
              <w:rPr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24EF4A85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083C" w14:textId="6DF44197" w:rsidR="00FF0EF7" w:rsidRPr="00DE7EBF" w:rsidRDefault="00FF0EF7" w:rsidP="00FF0EF7">
            <w:pPr>
              <w:rPr>
                <w:rFonts w:eastAsia="Times New Roman"/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BCD93" w14:textId="4E852568" w:rsidR="00FF0EF7" w:rsidRPr="00DE7EBF" w:rsidRDefault="00FF0EF7" w:rsidP="00FF0EF7">
            <w:pPr>
              <w:jc w:val="both"/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 xml:space="preserve">Rozsah teploty dna kontrolována termostatem v nastavení: </w:t>
            </w:r>
            <w:r>
              <w:rPr>
                <w:sz w:val="24"/>
                <w:szCs w:val="24"/>
              </w:rPr>
              <w:t xml:space="preserve">minimálně </w:t>
            </w:r>
            <w:r w:rsidRPr="00DE7EBF">
              <w:rPr>
                <w:sz w:val="24"/>
                <w:szCs w:val="24"/>
              </w:rPr>
              <w:t>50-300 °C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49D5" w14:textId="64F8E1D1" w:rsidR="00FF0EF7" w:rsidRPr="00DE7EBF" w:rsidRDefault="00FF0EF7" w:rsidP="00FF0EF7">
            <w:pPr>
              <w:jc w:val="center"/>
              <w:rPr>
                <w:iCs/>
                <w:caps/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4DEFB34F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FE654" w14:textId="55626251" w:rsidR="00FF0EF7" w:rsidRPr="00DE7EBF" w:rsidRDefault="00FF0EF7" w:rsidP="00FF0EF7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03FA" w14:textId="3ED3E80A" w:rsidR="00FF0EF7" w:rsidRPr="00DE7EBF" w:rsidRDefault="00FF0EF7" w:rsidP="00FF0EF7">
            <w:pPr>
              <w:rPr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Pánev s krytím IPX5 proti pronikání vody, případně s vyšším krytím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95C88" w14:textId="77777777" w:rsidR="00FF0EF7" w:rsidRPr="00DE7EBF" w:rsidRDefault="00FF0EF7" w:rsidP="00FF0EF7">
            <w:pPr>
              <w:jc w:val="center"/>
              <w:rPr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5698C6B7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AF633" w14:textId="7496AEC2" w:rsidR="00FF0EF7" w:rsidRPr="00DE7EBF" w:rsidRDefault="00FF0EF7" w:rsidP="00FF0EF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3C66B" w14:textId="3A5693E0" w:rsidR="00FF0EF7" w:rsidRPr="00DE7EBF" w:rsidRDefault="00FF0EF7" w:rsidP="00FF0EF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DE7EBF">
              <w:rPr>
                <w:sz w:val="24"/>
                <w:szCs w:val="24"/>
              </w:rPr>
              <w:t>inimální tloušťka nerezové van je 9 mm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99B7" w14:textId="77777777" w:rsidR="00FF0EF7" w:rsidRPr="00DE7EBF" w:rsidRDefault="00FF0EF7" w:rsidP="00FF0EF7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  <w:tr w:rsidR="00FF0EF7" w:rsidRPr="00DE7EBF" w14:paraId="77D6003E" w14:textId="77777777" w:rsidTr="00FF0EF7"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C2E07" w14:textId="5202B6FD" w:rsidR="00FF0EF7" w:rsidRPr="00DE7EBF" w:rsidRDefault="00FF0EF7" w:rsidP="00FF0EF7">
            <w:pPr>
              <w:rPr>
                <w:rFonts w:eastAsia="Times New Roman"/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2.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E8A52" w14:textId="7CFF053E" w:rsidR="00FF0EF7" w:rsidRPr="00DE7EBF" w:rsidRDefault="00FF0EF7" w:rsidP="00FF0EF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DE7EBF">
              <w:rPr>
                <w:sz w:val="24"/>
                <w:szCs w:val="24"/>
              </w:rPr>
              <w:t>Mikrospínač vypnutí ohřevu při zvednutí vany</w:t>
            </w:r>
          </w:p>
        </w:tc>
        <w:tc>
          <w:tcPr>
            <w:tcW w:w="1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6C72" w14:textId="77777777" w:rsidR="00FF0EF7" w:rsidRPr="00DE7EBF" w:rsidRDefault="00FF0EF7" w:rsidP="00FF0EF7">
            <w:pPr>
              <w:jc w:val="center"/>
              <w:rPr>
                <w:rFonts w:eastAsia="Times New Roman"/>
                <w:i/>
                <w:caps/>
                <w:sz w:val="24"/>
                <w:szCs w:val="24"/>
              </w:rPr>
            </w:pPr>
            <w:r w:rsidRPr="00DE7EBF">
              <w:rPr>
                <w:iCs/>
                <w:caps/>
                <w:sz w:val="24"/>
                <w:szCs w:val="24"/>
              </w:rPr>
              <w:t>ANO / NE</w:t>
            </w:r>
          </w:p>
        </w:tc>
      </w:tr>
    </w:tbl>
    <w:p w14:paraId="474C0C0E" w14:textId="77777777" w:rsidR="004C15B4" w:rsidRDefault="004C15B4" w:rsidP="00DE7EBF">
      <w:pPr>
        <w:pStyle w:val="Zkladntext"/>
        <w:widowControl w:val="0"/>
        <w:spacing w:after="200"/>
        <w:jc w:val="both"/>
        <w:rPr>
          <w:sz w:val="24"/>
          <w:szCs w:val="24"/>
        </w:rPr>
      </w:pPr>
    </w:p>
    <w:p w14:paraId="23506F4D" w14:textId="3700FD44" w:rsidR="005734B0" w:rsidRDefault="004C15B4" w:rsidP="00DE7EBF">
      <w:pPr>
        <w:pStyle w:val="Zkladntext"/>
        <w:widowControl w:val="0"/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1382E">
        <w:rPr>
          <w:sz w:val="24"/>
          <w:szCs w:val="24"/>
        </w:rPr>
        <w:t>5</w:t>
      </w:r>
      <w:r>
        <w:rPr>
          <w:sz w:val="24"/>
          <w:szCs w:val="24"/>
        </w:rPr>
        <w:t>) Hodnoceny budou níže uveden</w:t>
      </w:r>
      <w:r w:rsidR="0091382E">
        <w:rPr>
          <w:sz w:val="24"/>
          <w:szCs w:val="24"/>
        </w:rPr>
        <w:t>é</w:t>
      </w:r>
      <w:r>
        <w:rPr>
          <w:sz w:val="24"/>
          <w:szCs w:val="24"/>
        </w:rPr>
        <w:t xml:space="preserve"> společné požadavky na celý předmět plnění. Níže uvedené nabídky budou hodnoceny dle kritérií uvedených ve výzvě.</w:t>
      </w:r>
    </w:p>
    <w:tbl>
      <w:tblPr>
        <w:tblW w:w="8959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5812"/>
        <w:gridCol w:w="2693"/>
      </w:tblGrid>
      <w:tr w:rsidR="005734B0" w:rsidRPr="005B623E" w14:paraId="242163F8" w14:textId="77777777" w:rsidTr="005734B0">
        <w:tc>
          <w:tcPr>
            <w:tcW w:w="8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644FC" w14:textId="1CDA332D" w:rsidR="005734B0" w:rsidRPr="004C15B4" w:rsidRDefault="005734B0" w:rsidP="00D10B3C">
            <w:pPr>
              <w:jc w:val="center"/>
              <w:rPr>
                <w:rFonts w:eastAsia="Times New Roman"/>
                <w:b/>
                <w:iCs/>
                <w:sz w:val="24"/>
                <w:szCs w:val="24"/>
              </w:rPr>
            </w:pPr>
            <w:r w:rsidRPr="004C15B4">
              <w:rPr>
                <w:b/>
                <w:iCs/>
                <w:sz w:val="24"/>
                <w:szCs w:val="24"/>
              </w:rPr>
              <w:t>SPOLEČN</w:t>
            </w:r>
            <w:r w:rsidR="004C15B4" w:rsidRPr="004C15B4">
              <w:rPr>
                <w:b/>
                <w:iCs/>
                <w:sz w:val="24"/>
                <w:szCs w:val="24"/>
              </w:rPr>
              <w:t>É POŽADAVKY</w:t>
            </w:r>
          </w:p>
        </w:tc>
      </w:tr>
      <w:tr w:rsidR="005734B0" w:rsidRPr="00DE7EBF" w14:paraId="2DC07117" w14:textId="77777777" w:rsidTr="005734B0">
        <w:tc>
          <w:tcPr>
            <w:tcW w:w="6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3909" w14:textId="5C241CA9" w:rsidR="005734B0" w:rsidRPr="00CD46A0" w:rsidRDefault="005734B0" w:rsidP="00D10B3C">
            <w:pPr>
              <w:rPr>
                <w:b/>
                <w:sz w:val="24"/>
                <w:szCs w:val="24"/>
              </w:rPr>
            </w:pPr>
            <w:r w:rsidRPr="00CD46A0">
              <w:rPr>
                <w:b/>
                <w:sz w:val="24"/>
                <w:szCs w:val="24"/>
              </w:rPr>
              <w:t>Požadavek zadavatele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D287" w14:textId="02AD0611" w:rsidR="005734B0" w:rsidRPr="00CD46A0" w:rsidRDefault="00CD46A0" w:rsidP="00D10B3C">
            <w:pPr>
              <w:jc w:val="center"/>
              <w:rPr>
                <w:b/>
                <w:iCs/>
                <w:caps/>
                <w:sz w:val="24"/>
                <w:szCs w:val="24"/>
              </w:rPr>
            </w:pPr>
            <w:r w:rsidRPr="00CD46A0">
              <w:rPr>
                <w:b/>
                <w:sz w:val="24"/>
                <w:szCs w:val="24"/>
              </w:rPr>
              <w:t>Nabídka dodavatele</w:t>
            </w:r>
          </w:p>
        </w:tc>
      </w:tr>
      <w:tr w:rsidR="00BD4469" w:rsidRPr="00DE7EBF" w14:paraId="287B21E0" w14:textId="77777777" w:rsidTr="00BD44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D670" w14:textId="76D08E30" w:rsidR="00BD4469" w:rsidRPr="005734B0" w:rsidRDefault="00BD4469" w:rsidP="00D10B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6069C1" w14:textId="157EC00F" w:rsidR="00BD4469" w:rsidRPr="005734B0" w:rsidRDefault="00BD4469" w:rsidP="00D10B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Délka záruky, min. 24 měsíců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5C749" w14:textId="160A850B" w:rsidR="00BD4469" w:rsidRPr="005734B0" w:rsidRDefault="00BD4469" w:rsidP="00D10B3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D4469" w:rsidRPr="00DE7EBF" w14:paraId="056DE1D7" w14:textId="77777777" w:rsidTr="00BD4469"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EC47" w14:textId="268A4290" w:rsidR="00BD4469" w:rsidRPr="005734B0" w:rsidRDefault="00BD4469" w:rsidP="00CD4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D61198" w14:textId="2576226E" w:rsidR="00BD4469" w:rsidRPr="005734B0" w:rsidRDefault="00BD4469" w:rsidP="00CD46A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Lhůta pro odstranění závad v záruční době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DAC0B" w14:textId="61FE0796" w:rsidR="00BD4469" w:rsidRPr="005734B0" w:rsidRDefault="00BD4469" w:rsidP="00CD46A0">
            <w:pPr>
              <w:jc w:val="center"/>
              <w:rPr>
                <w:rFonts w:eastAsia="Times New Roman"/>
                <w:bCs/>
                <w:i/>
                <w:caps/>
                <w:sz w:val="24"/>
                <w:szCs w:val="24"/>
              </w:rPr>
            </w:pPr>
          </w:p>
        </w:tc>
      </w:tr>
    </w:tbl>
    <w:p w14:paraId="09F97F47" w14:textId="77777777" w:rsidR="0091382E" w:rsidRDefault="0091382E" w:rsidP="0091382E">
      <w:pPr>
        <w:pStyle w:val="Zkladntext"/>
        <w:widowControl w:val="0"/>
        <w:jc w:val="both"/>
        <w:rPr>
          <w:sz w:val="24"/>
          <w:szCs w:val="24"/>
        </w:rPr>
      </w:pPr>
    </w:p>
    <w:p w14:paraId="16288565" w14:textId="3C00E90E" w:rsidR="00B62EB4" w:rsidRDefault="00B62EB4" w:rsidP="0091382E">
      <w:pPr>
        <w:pStyle w:val="Zkladntext"/>
        <w:widowControl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4C15B4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)</w:t>
      </w:r>
      <w:r w:rsidRPr="00B62EB4">
        <w:rPr>
          <w:rFonts w:eastAsia="Times New Roman"/>
          <w:sz w:val="24"/>
          <w:szCs w:val="24"/>
        </w:rPr>
        <w:t xml:space="preserve"> </w:t>
      </w:r>
      <w:r w:rsidRPr="005B623E">
        <w:rPr>
          <w:rFonts w:eastAsia="Times New Roman"/>
          <w:sz w:val="24"/>
          <w:szCs w:val="24"/>
        </w:rPr>
        <w:t>Odstranění vad v záruční době je bezplatné, tzn., že není účtována doprava, práce servisního technika ani vyměněné náhradní díly.</w:t>
      </w:r>
    </w:p>
    <w:p w14:paraId="120F61E4" w14:textId="732B353A" w:rsidR="00DF52EE" w:rsidRDefault="00DF52EE" w:rsidP="00D81885">
      <w:pPr>
        <w:pStyle w:val="Zkladntext"/>
        <w:widowControl w:val="0"/>
        <w:spacing w:after="200"/>
        <w:jc w:val="center"/>
      </w:pPr>
    </w:p>
    <w:p w14:paraId="5BA5E442" w14:textId="0632B14A" w:rsidR="00DF52EE" w:rsidRDefault="00DF52EE" w:rsidP="00D81885">
      <w:pPr>
        <w:pStyle w:val="Zkladntext"/>
        <w:widowControl w:val="0"/>
        <w:spacing w:after="200"/>
        <w:jc w:val="center"/>
      </w:pPr>
    </w:p>
    <w:p w14:paraId="61C81A47" w14:textId="54A5110D" w:rsidR="00DF52EE" w:rsidRDefault="00DF52EE" w:rsidP="00D81885">
      <w:pPr>
        <w:pStyle w:val="Zkladntext"/>
        <w:widowControl w:val="0"/>
        <w:spacing w:after="200"/>
        <w:jc w:val="center"/>
      </w:pPr>
    </w:p>
    <w:p w14:paraId="0F12C5BC" w14:textId="77777777" w:rsidR="00D61EF7" w:rsidRPr="004340ED" w:rsidRDefault="00D61EF7" w:rsidP="00D61EF7">
      <w:pPr>
        <w:rPr>
          <w:rFonts w:eastAsia="Times New Roman"/>
        </w:rPr>
      </w:pPr>
    </w:p>
    <w:p w14:paraId="3B473574" w14:textId="77777777" w:rsidR="00D61EF7" w:rsidRPr="004340ED" w:rsidRDefault="00D61EF7" w:rsidP="00D61EF7">
      <w:pPr>
        <w:tabs>
          <w:tab w:val="center" w:pos="7920"/>
        </w:tabs>
        <w:rPr>
          <w:rFonts w:eastAsia="Times New Roman"/>
          <w:b/>
        </w:rPr>
      </w:pPr>
    </w:p>
    <w:sectPr w:rsidR="00D61EF7" w:rsidRPr="004340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ECF2" w14:textId="77777777" w:rsidR="00BD110A" w:rsidRDefault="00BD110A" w:rsidP="00F016BB">
      <w:r>
        <w:separator/>
      </w:r>
    </w:p>
  </w:endnote>
  <w:endnote w:type="continuationSeparator" w:id="0">
    <w:p w14:paraId="2FF179E6" w14:textId="77777777" w:rsidR="00BD110A" w:rsidRDefault="00BD110A" w:rsidP="00F0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E10AC" w14:textId="77777777" w:rsidR="00BD110A" w:rsidRDefault="00BD110A" w:rsidP="00F016BB">
      <w:r>
        <w:separator/>
      </w:r>
    </w:p>
  </w:footnote>
  <w:footnote w:type="continuationSeparator" w:id="0">
    <w:p w14:paraId="5E9C42B1" w14:textId="77777777" w:rsidR="00BD110A" w:rsidRDefault="00BD110A" w:rsidP="00F0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E074" w14:textId="2E8A4C84" w:rsidR="00F016BB" w:rsidRDefault="00F016BB">
    <w:pPr>
      <w:pStyle w:val="Zhlav"/>
    </w:pPr>
    <w:r>
      <w:rPr>
        <w:noProof/>
      </w:rPr>
      <w:drawing>
        <wp:inline distT="0" distB="0" distL="0" distR="0" wp14:anchorId="4973FE36" wp14:editId="66969EC7">
          <wp:extent cx="5760720" cy="815152"/>
          <wp:effectExtent l="0" t="0" r="0" b="4445"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5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34B9B" w14:textId="77777777" w:rsidR="00F016BB" w:rsidRDefault="00F016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1DD8"/>
    <w:multiLevelType w:val="hybridMultilevel"/>
    <w:tmpl w:val="18B2BA42"/>
    <w:lvl w:ilvl="0" w:tplc="B99ACDA6">
      <w:start w:val="1"/>
      <w:numFmt w:val="decimal"/>
      <w:lvlText w:val="(%1)"/>
      <w:lvlJc w:val="left"/>
      <w:pPr>
        <w:ind w:left="828" w:hanging="4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757F"/>
    <w:multiLevelType w:val="hybridMultilevel"/>
    <w:tmpl w:val="25685294"/>
    <w:lvl w:ilvl="0" w:tplc="8D1CF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15268"/>
    <w:multiLevelType w:val="hybridMultilevel"/>
    <w:tmpl w:val="34AAC4C6"/>
    <w:lvl w:ilvl="0" w:tplc="217262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46A12"/>
    <w:multiLevelType w:val="hybridMultilevel"/>
    <w:tmpl w:val="47D0532E"/>
    <w:lvl w:ilvl="0" w:tplc="A0BA9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17D94"/>
    <w:multiLevelType w:val="hybridMultilevel"/>
    <w:tmpl w:val="59823690"/>
    <w:lvl w:ilvl="0" w:tplc="97CE2B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10529"/>
    <w:multiLevelType w:val="hybridMultilevel"/>
    <w:tmpl w:val="62C45ECE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4240D4E"/>
    <w:multiLevelType w:val="hybridMultilevel"/>
    <w:tmpl w:val="9C56184C"/>
    <w:lvl w:ilvl="0" w:tplc="21CE4098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83762"/>
    <w:multiLevelType w:val="hybridMultilevel"/>
    <w:tmpl w:val="F31CFEEA"/>
    <w:lvl w:ilvl="0" w:tplc="0405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8" w15:restartNumberingAfterBreak="0">
    <w:nsid w:val="4C021D93"/>
    <w:multiLevelType w:val="hybridMultilevel"/>
    <w:tmpl w:val="DAA46F86"/>
    <w:lvl w:ilvl="0" w:tplc="152695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E47C8"/>
    <w:multiLevelType w:val="hybridMultilevel"/>
    <w:tmpl w:val="482AFCB4"/>
    <w:lvl w:ilvl="0" w:tplc="BC6AC7B6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1C9B"/>
    <w:multiLevelType w:val="hybridMultilevel"/>
    <w:tmpl w:val="52C2414E"/>
    <w:lvl w:ilvl="0" w:tplc="0405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57FB0481"/>
    <w:multiLevelType w:val="singleLevel"/>
    <w:tmpl w:val="4F4C891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397"/>
      </w:pPr>
      <w:rPr>
        <w:rFonts w:ascii="Tahoma" w:eastAsiaTheme="minorEastAsia" w:hAnsi="Tahoma" w:cs="Tahoma"/>
        <w:sz w:val="24"/>
        <w:szCs w:val="24"/>
      </w:rPr>
    </w:lvl>
  </w:abstractNum>
  <w:abstractNum w:abstractNumId="12" w15:restartNumberingAfterBreak="0">
    <w:nsid w:val="580F7EB0"/>
    <w:multiLevelType w:val="hybridMultilevel"/>
    <w:tmpl w:val="F19CA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D15DB6"/>
    <w:multiLevelType w:val="hybridMultilevel"/>
    <w:tmpl w:val="A16C4D46"/>
    <w:lvl w:ilvl="0" w:tplc="0405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5C7B16BE"/>
    <w:multiLevelType w:val="hybridMultilevel"/>
    <w:tmpl w:val="34CCF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B7E52"/>
    <w:multiLevelType w:val="hybridMultilevel"/>
    <w:tmpl w:val="C73246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D68AD"/>
    <w:multiLevelType w:val="hybridMultilevel"/>
    <w:tmpl w:val="63844ED6"/>
    <w:lvl w:ilvl="0" w:tplc="B4747142">
      <w:start w:val="1"/>
      <w:numFmt w:val="decimal"/>
      <w:lvlText w:val="(%1)"/>
      <w:lvlJc w:val="left"/>
      <w:pPr>
        <w:ind w:left="744" w:hanging="384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45FDD"/>
    <w:multiLevelType w:val="hybridMultilevel"/>
    <w:tmpl w:val="DF0EC0C8"/>
    <w:lvl w:ilvl="0" w:tplc="93B297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E25C4"/>
    <w:multiLevelType w:val="hybridMultilevel"/>
    <w:tmpl w:val="B7305B74"/>
    <w:lvl w:ilvl="0" w:tplc="664A7E7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5285D22">
      <w:start w:val="2"/>
      <w:numFmt w:val="bullet"/>
      <w:lvlText w:val="-"/>
      <w:lvlJc w:val="left"/>
      <w:pPr>
        <w:ind w:left="2880" w:hanging="360"/>
      </w:pPr>
      <w:rPr>
        <w:rFonts w:ascii="Tahoma" w:eastAsia="Times New Roman" w:hAnsi="Tahoma" w:cs="Times New Roman" w:hint="default"/>
      </w:rPr>
    </w:lvl>
    <w:lvl w:ilvl="4" w:tplc="080E46F4">
      <w:start w:val="2"/>
      <w:numFmt w:val="bullet"/>
      <w:lvlText w:val="•"/>
      <w:lvlJc w:val="left"/>
      <w:pPr>
        <w:ind w:left="3600" w:hanging="360"/>
      </w:pPr>
      <w:rPr>
        <w:rFonts w:ascii="Tahoma" w:eastAsia="Times New Roman" w:hAnsi="Tahoma" w:cs="Times New Roman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31378DE"/>
    <w:multiLevelType w:val="hybridMultilevel"/>
    <w:tmpl w:val="B5D898C8"/>
    <w:lvl w:ilvl="0" w:tplc="9F147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47A38"/>
    <w:multiLevelType w:val="hybridMultilevel"/>
    <w:tmpl w:val="EE305C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1"/>
    <w:lvlOverride w:ilvl="0">
      <w:lvl w:ilvl="0" w:tplc="8D1CF80E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ahoma" w:eastAsia="Times New Roman" w:hAnsi="Tahoma" w:cs="Tahoma" w:hint="default"/>
          <w:b w:val="0"/>
          <w:i w:val="0"/>
          <w:color w:val="auto"/>
        </w:rPr>
      </w:lvl>
    </w:lvlOverride>
    <w:lvlOverride w:ilvl="1">
      <w:lvl w:ilvl="1" w:tplc="04050001">
        <w:start w:val="1"/>
        <w:numFmt w:val="lowerLetter"/>
        <w:lvlText w:val="%2."/>
        <w:lvlJc w:val="left"/>
        <w:pPr>
          <w:ind w:left="1440" w:hanging="360"/>
        </w:pPr>
        <w:rPr>
          <w:rFonts w:ascii="Symbol" w:hAnsi="Symbol" w:cs="Times New Roman" w:hint="default"/>
        </w:rPr>
      </w:lvl>
    </w:lvlOverride>
    <w:lvlOverride w:ilvl="2">
      <w:lvl w:ilvl="2" w:tplc="0405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</w:num>
  <w:num w:numId="10">
    <w:abstractNumId w:val="6"/>
  </w:num>
  <w:num w:numId="11">
    <w:abstractNumId w:val="7"/>
  </w:num>
  <w:num w:numId="12">
    <w:abstractNumId w:val="19"/>
  </w:num>
  <w:num w:numId="13">
    <w:abstractNumId w:val="20"/>
  </w:num>
  <w:num w:numId="14">
    <w:abstractNumId w:val="8"/>
  </w:num>
  <w:num w:numId="15">
    <w:abstractNumId w:val="4"/>
  </w:num>
  <w:num w:numId="16">
    <w:abstractNumId w:val="0"/>
  </w:num>
  <w:num w:numId="17">
    <w:abstractNumId w:val="2"/>
  </w:num>
  <w:num w:numId="18">
    <w:abstractNumId w:val="15"/>
  </w:num>
  <w:num w:numId="19">
    <w:abstractNumId w:val="12"/>
  </w:num>
  <w:num w:numId="20">
    <w:abstractNumId w:val="5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BB"/>
    <w:rsid w:val="000353C7"/>
    <w:rsid w:val="00121814"/>
    <w:rsid w:val="001931AB"/>
    <w:rsid w:val="00197C01"/>
    <w:rsid w:val="002342CE"/>
    <w:rsid w:val="0026176E"/>
    <w:rsid w:val="00262451"/>
    <w:rsid w:val="002803D0"/>
    <w:rsid w:val="002E4305"/>
    <w:rsid w:val="00300212"/>
    <w:rsid w:val="00330445"/>
    <w:rsid w:val="003D4BC1"/>
    <w:rsid w:val="00407EFF"/>
    <w:rsid w:val="004340ED"/>
    <w:rsid w:val="00451658"/>
    <w:rsid w:val="004C15B4"/>
    <w:rsid w:val="004C4D11"/>
    <w:rsid w:val="004F169C"/>
    <w:rsid w:val="004F2C85"/>
    <w:rsid w:val="005734B0"/>
    <w:rsid w:val="005A24BB"/>
    <w:rsid w:val="005B623E"/>
    <w:rsid w:val="005C07E4"/>
    <w:rsid w:val="00622250"/>
    <w:rsid w:val="006B7104"/>
    <w:rsid w:val="006C63D5"/>
    <w:rsid w:val="00732E1B"/>
    <w:rsid w:val="00833A48"/>
    <w:rsid w:val="00865109"/>
    <w:rsid w:val="00872584"/>
    <w:rsid w:val="00887A19"/>
    <w:rsid w:val="008B01D2"/>
    <w:rsid w:val="008D77FC"/>
    <w:rsid w:val="0091382E"/>
    <w:rsid w:val="00974675"/>
    <w:rsid w:val="009E4E55"/>
    <w:rsid w:val="00A0762A"/>
    <w:rsid w:val="00A2510D"/>
    <w:rsid w:val="00A63517"/>
    <w:rsid w:val="00A90D19"/>
    <w:rsid w:val="00B049B0"/>
    <w:rsid w:val="00B26F06"/>
    <w:rsid w:val="00B47A75"/>
    <w:rsid w:val="00B53D7E"/>
    <w:rsid w:val="00B62EB4"/>
    <w:rsid w:val="00BD110A"/>
    <w:rsid w:val="00BD4469"/>
    <w:rsid w:val="00C00F26"/>
    <w:rsid w:val="00C443FA"/>
    <w:rsid w:val="00C661E8"/>
    <w:rsid w:val="00CB6CDE"/>
    <w:rsid w:val="00CD46A0"/>
    <w:rsid w:val="00D61EF7"/>
    <w:rsid w:val="00D81885"/>
    <w:rsid w:val="00DD5ED8"/>
    <w:rsid w:val="00DE7EBF"/>
    <w:rsid w:val="00DF2E40"/>
    <w:rsid w:val="00DF52EE"/>
    <w:rsid w:val="00E00656"/>
    <w:rsid w:val="00E45F5A"/>
    <w:rsid w:val="00E72B49"/>
    <w:rsid w:val="00EE411D"/>
    <w:rsid w:val="00F016BB"/>
    <w:rsid w:val="00FF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CC84"/>
  <w15:chartTrackingRefBased/>
  <w15:docId w15:val="{1FB3D628-7B52-4E11-8BFE-FC8CAC50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6BB"/>
    <w:pPr>
      <w:spacing w:after="0" w:line="240" w:lineRule="auto"/>
    </w:pPr>
    <w:rPr>
      <w:rFonts w:ascii="Tahoma" w:eastAsiaTheme="minorEastAsia" w:hAnsi="Tahoma" w:cs="Tahoma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16BB"/>
  </w:style>
  <w:style w:type="paragraph" w:styleId="Zpat">
    <w:name w:val="footer"/>
    <w:basedOn w:val="Normln"/>
    <w:link w:val="ZpatChar"/>
    <w:uiPriority w:val="99"/>
    <w:unhideWhenUsed/>
    <w:rsid w:val="00F016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6BB"/>
  </w:style>
  <w:style w:type="paragraph" w:styleId="Zkladntext">
    <w:name w:val="Body Text"/>
    <w:basedOn w:val="Normln"/>
    <w:link w:val="ZkladntextChar"/>
    <w:uiPriority w:val="99"/>
    <w:rsid w:val="00F016BB"/>
  </w:style>
  <w:style w:type="character" w:customStyle="1" w:styleId="ZkladntextChar">
    <w:name w:val="Základní text Char"/>
    <w:basedOn w:val="Standardnpsmoodstavce"/>
    <w:link w:val="Zkladntext"/>
    <w:uiPriority w:val="99"/>
    <w:rsid w:val="00F016BB"/>
    <w:rPr>
      <w:rFonts w:ascii="Tahoma" w:eastAsiaTheme="minorEastAsia" w:hAnsi="Tahoma" w:cs="Tahoma"/>
      <w:sz w:val="20"/>
      <w:szCs w:val="20"/>
      <w:lang w:eastAsia="cs-CZ"/>
    </w:rPr>
  </w:style>
  <w:style w:type="paragraph" w:customStyle="1" w:styleId="KUMS-text">
    <w:name w:val="KUMS-text"/>
    <w:basedOn w:val="Zkladntext"/>
    <w:rsid w:val="00F016BB"/>
    <w:pPr>
      <w:spacing w:after="280" w:line="280" w:lineRule="exact"/>
      <w:jc w:val="both"/>
    </w:pPr>
  </w:style>
  <w:style w:type="character" w:styleId="Hypertextovodkaz">
    <w:name w:val="Hyperlink"/>
    <w:unhideWhenUsed/>
    <w:rsid w:val="00F016B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nhideWhenUsed/>
    <w:rsid w:val="00F016BB"/>
    <w:pPr>
      <w:spacing w:after="120"/>
      <w:ind w:left="283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F016BB"/>
    <w:rPr>
      <w:rFonts w:ascii="Tahoma" w:eastAsia="Times New Roman" w:hAnsi="Tahoma" w:cs="Tahom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,Základní styl odstavce Char,Nad Char"/>
    <w:link w:val="Odstavecseseznamem"/>
    <w:uiPriority w:val="34"/>
    <w:locked/>
    <w:rsid w:val="00F016BB"/>
    <w:rPr>
      <w:rFonts w:ascii="Tahoma" w:eastAsia="Times New Roman" w:hAnsi="Tahoma" w:cs="Tahoma"/>
      <w:sz w:val="20"/>
      <w:szCs w:val="20"/>
    </w:rPr>
  </w:style>
  <w:style w:type="paragraph" w:styleId="Odstavecseseznamem">
    <w:name w:val="List Paragraph"/>
    <w:aliases w:val="Odstavec_muj,Základní styl odstavce,Nad"/>
    <w:basedOn w:val="Normln"/>
    <w:link w:val="OdstavecseseznamemChar"/>
    <w:uiPriority w:val="34"/>
    <w:qFormat/>
    <w:rsid w:val="00F016BB"/>
    <w:pPr>
      <w:ind w:left="720"/>
      <w:contextualSpacing/>
    </w:pPr>
    <w:rPr>
      <w:rFonts w:eastAsia="Times New Roman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F016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016BB"/>
    <w:rPr>
      <w:rFonts w:ascii="Calibri" w:hAnsi="Calibri"/>
      <w:szCs w:val="21"/>
    </w:rPr>
  </w:style>
  <w:style w:type="character" w:customStyle="1" w:styleId="nowrap">
    <w:name w:val="nowrap"/>
    <w:basedOn w:val="Standardnpsmoodstavce"/>
    <w:rsid w:val="00F016BB"/>
  </w:style>
  <w:style w:type="character" w:customStyle="1" w:styleId="Hypertextovodkaz2">
    <w:name w:val="Hypertextový odkaz2"/>
    <w:basedOn w:val="Standardnpsmoodstavce"/>
    <w:rsid w:val="003D4BC1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5109"/>
    <w:rPr>
      <w:color w:val="605E5C"/>
      <w:shd w:val="clear" w:color="auto" w:fill="E1DFDD"/>
    </w:rPr>
  </w:style>
  <w:style w:type="paragraph" w:styleId="Zkladntextodsazen3">
    <w:name w:val="Body Text Indent 3"/>
    <w:basedOn w:val="Normln"/>
    <w:link w:val="Zkladntextodsazen3Char"/>
    <w:unhideWhenUsed/>
    <w:rsid w:val="00CB6CD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B6CD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049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687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Ballayová</dc:creator>
  <cp:keywords/>
  <dc:description/>
  <cp:lastModifiedBy>Barbora Ballayová</cp:lastModifiedBy>
  <cp:revision>15</cp:revision>
  <dcterms:created xsi:type="dcterms:W3CDTF">2021-11-10T13:24:00Z</dcterms:created>
  <dcterms:modified xsi:type="dcterms:W3CDTF">2021-11-10T20:59:00Z</dcterms:modified>
</cp:coreProperties>
</file>